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BCD59" w14:textId="77777777" w:rsidR="006112BB" w:rsidRDefault="00000000">
      <w:pPr>
        <w:jc w:val="center"/>
        <w:rPr>
          <w:rFonts w:ascii="Tahoma" w:eastAsia="Tahoma" w:hAnsi="Tahoma" w:cs="Tahoma"/>
          <w:color w:val="FF0000"/>
        </w:rPr>
      </w:pPr>
      <w:r>
        <w:rPr>
          <w:rFonts w:ascii="Tahoma" w:eastAsia="Tahoma" w:hAnsi="Tahoma" w:cs="Tahoma"/>
          <w:color w:val="FF0000"/>
        </w:rPr>
        <w:t>Embargoed until May 16th, 2025</w:t>
      </w:r>
    </w:p>
    <w:p w14:paraId="0E7B8A52" w14:textId="62142E5A" w:rsidR="006112BB" w:rsidRDefault="006112BB" w:rsidP="000F1392"/>
    <w:p w14:paraId="347617B3" w14:textId="77777777" w:rsidR="006112BB" w:rsidRDefault="006112BB"/>
    <w:p w14:paraId="3177F270" w14:textId="77777777" w:rsidR="006112BB" w:rsidRPr="000F1392" w:rsidRDefault="00000000">
      <w:pPr>
        <w:jc w:val="center"/>
        <w:rPr>
          <w:rFonts w:ascii="Calibri" w:hAnsi="Calibri" w:cs="Calibri"/>
        </w:rPr>
      </w:pPr>
      <w:r w:rsidRPr="000F1392">
        <w:rPr>
          <w:rFonts w:ascii="Calibri" w:hAnsi="Calibri" w:cs="Calibri"/>
          <w:noProof/>
        </w:rPr>
        <w:drawing>
          <wp:inline distT="114300" distB="114300" distL="114300" distR="114300" wp14:anchorId="72FB9FA3" wp14:editId="3A282ED8">
            <wp:extent cx="2809875" cy="1139609"/>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2809875" cy="1139609"/>
                    </a:xfrm>
                    <a:prstGeom prst="rect">
                      <a:avLst/>
                    </a:prstGeom>
                    <a:ln/>
                  </pic:spPr>
                </pic:pic>
              </a:graphicData>
            </a:graphic>
          </wp:inline>
        </w:drawing>
      </w:r>
    </w:p>
    <w:p w14:paraId="619C864E" w14:textId="77777777" w:rsidR="006112BB" w:rsidRPr="000F1392" w:rsidRDefault="006112BB">
      <w:pPr>
        <w:jc w:val="center"/>
        <w:rPr>
          <w:rFonts w:ascii="Calibri" w:eastAsia="Tahoma" w:hAnsi="Calibri" w:cs="Calibri"/>
        </w:rPr>
      </w:pPr>
    </w:p>
    <w:p w14:paraId="4CD95373" w14:textId="03AEE260" w:rsidR="006112BB" w:rsidRPr="000F1392" w:rsidRDefault="00000000" w:rsidP="000F1392">
      <w:pPr>
        <w:spacing w:line="240" w:lineRule="auto"/>
        <w:jc w:val="center"/>
        <w:rPr>
          <w:rFonts w:ascii="Calibri" w:eastAsia="Tahoma" w:hAnsi="Calibri" w:cs="Calibri"/>
        </w:rPr>
      </w:pPr>
      <w:r w:rsidRPr="000F1392">
        <w:rPr>
          <w:rFonts w:ascii="Calibri" w:eastAsia="Tahoma" w:hAnsi="Calibri" w:cs="Calibri"/>
          <w:i/>
        </w:rPr>
        <w:t>The Clearing</w:t>
      </w:r>
      <w:r w:rsidRPr="000F1392">
        <w:rPr>
          <w:rFonts w:ascii="Calibri" w:eastAsia="Tahoma" w:hAnsi="Calibri" w:cs="Calibri"/>
        </w:rPr>
        <w:t xml:space="preserve"> </w:t>
      </w:r>
      <w:r w:rsidR="00CC773F">
        <w:rPr>
          <w:rFonts w:ascii="Calibri" w:eastAsia="Tahoma" w:hAnsi="Calibri" w:cs="Calibri"/>
        </w:rPr>
        <w:t>Short Biog</w:t>
      </w:r>
      <w:r w:rsidRPr="000F1392">
        <w:rPr>
          <w:rFonts w:ascii="Calibri" w:eastAsia="Tahoma" w:hAnsi="Calibri" w:cs="Calibri"/>
        </w:rPr>
        <w:t xml:space="preserve"> 2025</w:t>
      </w:r>
    </w:p>
    <w:p w14:paraId="486338F2" w14:textId="77777777" w:rsidR="006112BB" w:rsidRPr="000F1392" w:rsidRDefault="006112BB" w:rsidP="000F1392">
      <w:pPr>
        <w:spacing w:line="240" w:lineRule="auto"/>
        <w:rPr>
          <w:rFonts w:ascii="Calibri" w:eastAsia="Tahoma" w:hAnsi="Calibri" w:cs="Calibri"/>
        </w:rPr>
      </w:pPr>
    </w:p>
    <w:p w14:paraId="218C7169" w14:textId="70634F8E" w:rsidR="006112BB" w:rsidRPr="000F1392" w:rsidRDefault="00000000" w:rsidP="000F1392">
      <w:pPr>
        <w:spacing w:line="240" w:lineRule="auto"/>
        <w:rPr>
          <w:rFonts w:ascii="Calibri" w:eastAsia="Tahoma" w:hAnsi="Calibri" w:cs="Calibri"/>
          <w:color w:val="000000" w:themeColor="text1"/>
        </w:rPr>
      </w:pPr>
      <w:r w:rsidRPr="000F1392">
        <w:rPr>
          <w:rFonts w:ascii="Calibri" w:eastAsia="Tahoma" w:hAnsi="Calibri" w:cs="Calibri"/>
          <w:color w:val="000000" w:themeColor="text1"/>
        </w:rPr>
        <w:t xml:space="preserve">North London quartet Wolf Alice first emerged in 2013 with the bruised euphoria of their debut album </w:t>
      </w:r>
      <w:r w:rsidRPr="000F1392">
        <w:rPr>
          <w:rFonts w:ascii="Calibri" w:eastAsia="Tahoma" w:hAnsi="Calibri" w:cs="Calibri"/>
          <w:b/>
          <w:i/>
          <w:color w:val="000000" w:themeColor="text1"/>
        </w:rPr>
        <w:t xml:space="preserve">My Love Is </w:t>
      </w:r>
      <w:proofErr w:type="gramStart"/>
      <w:r w:rsidRPr="000F1392">
        <w:rPr>
          <w:rFonts w:ascii="Calibri" w:eastAsia="Tahoma" w:hAnsi="Calibri" w:cs="Calibri"/>
          <w:b/>
          <w:i/>
          <w:color w:val="000000" w:themeColor="text1"/>
        </w:rPr>
        <w:t>Cool</w:t>
      </w:r>
      <w:r w:rsidRPr="000F1392">
        <w:rPr>
          <w:rFonts w:ascii="Calibri" w:eastAsia="Tahoma" w:hAnsi="Calibri" w:cs="Calibri"/>
          <w:b/>
          <w:color w:val="000000" w:themeColor="text1"/>
        </w:rPr>
        <w:t xml:space="preserve">, </w:t>
      </w:r>
      <w:r w:rsidRPr="000F1392">
        <w:rPr>
          <w:rFonts w:ascii="Calibri" w:eastAsia="Tahoma" w:hAnsi="Calibri" w:cs="Calibri"/>
          <w:color w:val="000000" w:themeColor="text1"/>
        </w:rPr>
        <w:t xml:space="preserve"> which</w:t>
      </w:r>
      <w:proofErr w:type="gramEnd"/>
      <w:r w:rsidRPr="000F1392">
        <w:rPr>
          <w:rFonts w:ascii="Calibri" w:eastAsia="Tahoma" w:hAnsi="Calibri" w:cs="Calibri"/>
          <w:color w:val="000000" w:themeColor="text1"/>
        </w:rPr>
        <w:t xml:space="preserve"> featured the Grammy-nominated ‘Moaning Lisa Smile’. 2018’s </w:t>
      </w:r>
      <w:proofErr w:type="gramStart"/>
      <w:r w:rsidRPr="000F1392">
        <w:rPr>
          <w:rFonts w:ascii="Calibri" w:eastAsia="Tahoma" w:hAnsi="Calibri" w:cs="Calibri"/>
          <w:color w:val="000000" w:themeColor="text1"/>
        </w:rPr>
        <w:t>follow</w:t>
      </w:r>
      <w:proofErr w:type="gramEnd"/>
      <w:r w:rsidRPr="000F1392">
        <w:rPr>
          <w:rFonts w:ascii="Calibri" w:eastAsia="Tahoma" w:hAnsi="Calibri" w:cs="Calibri"/>
          <w:color w:val="000000" w:themeColor="text1"/>
        </w:rPr>
        <w:t xml:space="preserve"> up </w:t>
      </w:r>
      <w:r w:rsidRPr="000F1392">
        <w:rPr>
          <w:rFonts w:ascii="Calibri" w:eastAsia="Tahoma" w:hAnsi="Calibri" w:cs="Calibri"/>
          <w:b/>
          <w:i/>
          <w:color w:val="000000" w:themeColor="text1"/>
        </w:rPr>
        <w:t xml:space="preserve">Visions </w:t>
      </w:r>
      <w:proofErr w:type="gramStart"/>
      <w:r w:rsidRPr="000F1392">
        <w:rPr>
          <w:rFonts w:ascii="Calibri" w:eastAsia="Tahoma" w:hAnsi="Calibri" w:cs="Calibri"/>
          <w:b/>
          <w:i/>
          <w:color w:val="000000" w:themeColor="text1"/>
        </w:rPr>
        <w:t>Of</w:t>
      </w:r>
      <w:proofErr w:type="gramEnd"/>
      <w:r w:rsidRPr="000F1392">
        <w:rPr>
          <w:rFonts w:ascii="Calibri" w:eastAsia="Tahoma" w:hAnsi="Calibri" w:cs="Calibri"/>
          <w:b/>
          <w:i/>
          <w:color w:val="000000" w:themeColor="text1"/>
        </w:rPr>
        <w:t xml:space="preserve"> </w:t>
      </w:r>
      <w:proofErr w:type="gramStart"/>
      <w:r w:rsidRPr="000F1392">
        <w:rPr>
          <w:rFonts w:ascii="Calibri" w:eastAsia="Tahoma" w:hAnsi="Calibri" w:cs="Calibri"/>
          <w:b/>
          <w:i/>
          <w:color w:val="000000" w:themeColor="text1"/>
        </w:rPr>
        <w:t>A</w:t>
      </w:r>
      <w:proofErr w:type="gramEnd"/>
      <w:r w:rsidRPr="000F1392">
        <w:rPr>
          <w:rFonts w:ascii="Calibri" w:eastAsia="Tahoma" w:hAnsi="Calibri" w:cs="Calibri"/>
          <w:b/>
          <w:i/>
          <w:color w:val="000000" w:themeColor="text1"/>
        </w:rPr>
        <w:t xml:space="preserve"> Life </w:t>
      </w:r>
      <w:r w:rsidRPr="000F1392">
        <w:rPr>
          <w:rFonts w:ascii="Calibri" w:eastAsia="Tahoma" w:hAnsi="Calibri" w:cs="Calibri"/>
          <w:color w:val="000000" w:themeColor="text1"/>
        </w:rPr>
        <w:t xml:space="preserve">cemented their rise with a </w:t>
      </w:r>
      <w:r w:rsidRPr="000F1392">
        <w:rPr>
          <w:rFonts w:ascii="Calibri" w:eastAsia="Tahoma" w:hAnsi="Calibri" w:cs="Calibri"/>
          <w:b/>
          <w:color w:val="000000" w:themeColor="text1"/>
        </w:rPr>
        <w:t xml:space="preserve">Mercury Music Prize </w:t>
      </w:r>
      <w:r w:rsidRPr="000F1392">
        <w:rPr>
          <w:rFonts w:ascii="Calibri" w:eastAsia="Tahoma" w:hAnsi="Calibri" w:cs="Calibri"/>
          <w:color w:val="000000" w:themeColor="text1"/>
        </w:rPr>
        <w:t xml:space="preserve">win, before the precious hurt of 2022’s </w:t>
      </w:r>
      <w:r w:rsidRPr="000F1392">
        <w:rPr>
          <w:rFonts w:ascii="Calibri" w:eastAsia="Tahoma" w:hAnsi="Calibri" w:cs="Calibri"/>
          <w:b/>
          <w:i/>
          <w:color w:val="000000" w:themeColor="text1"/>
        </w:rPr>
        <w:t>Blue Weekend</w:t>
      </w:r>
      <w:r w:rsidRPr="000F1392">
        <w:rPr>
          <w:rFonts w:ascii="Calibri" w:eastAsia="Tahoma" w:hAnsi="Calibri" w:cs="Calibri"/>
          <w:b/>
          <w:color w:val="000000" w:themeColor="text1"/>
        </w:rPr>
        <w:t xml:space="preserve"> </w:t>
      </w:r>
      <w:r w:rsidRPr="000F1392">
        <w:rPr>
          <w:rFonts w:ascii="Calibri" w:eastAsia="Tahoma" w:hAnsi="Calibri" w:cs="Calibri"/>
          <w:color w:val="000000" w:themeColor="text1"/>
        </w:rPr>
        <w:t>and its resultant</w:t>
      </w:r>
      <w:r w:rsidR="006649DD">
        <w:rPr>
          <w:rFonts w:ascii="Calibri" w:eastAsia="Tahoma" w:hAnsi="Calibri" w:cs="Calibri"/>
          <w:color w:val="000000" w:themeColor="text1"/>
        </w:rPr>
        <w:t xml:space="preserve"> </w:t>
      </w:r>
      <w:r w:rsidR="006649DD" w:rsidRPr="006649DD">
        <w:rPr>
          <w:rFonts w:ascii="Calibri" w:eastAsia="Tahoma" w:hAnsi="Calibri" w:cs="Calibri"/>
          <w:b/>
          <w:bCs/>
          <w:color w:val="000000" w:themeColor="text1"/>
        </w:rPr>
        <w:t xml:space="preserve">number 1 in the UK </w:t>
      </w:r>
      <w:r w:rsidR="006649DD">
        <w:rPr>
          <w:rFonts w:ascii="Calibri" w:eastAsia="Tahoma" w:hAnsi="Calibri" w:cs="Calibri"/>
          <w:color w:val="000000" w:themeColor="text1"/>
        </w:rPr>
        <w:t>album charts</w:t>
      </w:r>
      <w:r w:rsidRPr="000F1392">
        <w:rPr>
          <w:rFonts w:ascii="Calibri" w:eastAsia="Tahoma" w:hAnsi="Calibri" w:cs="Calibri"/>
          <w:color w:val="000000" w:themeColor="text1"/>
        </w:rPr>
        <w:t xml:space="preserve"> </w:t>
      </w:r>
      <w:r w:rsidR="006649DD">
        <w:rPr>
          <w:rFonts w:ascii="Calibri" w:eastAsia="Tahoma" w:hAnsi="Calibri" w:cs="Calibri"/>
          <w:color w:val="000000" w:themeColor="text1"/>
        </w:rPr>
        <w:t xml:space="preserve">and </w:t>
      </w:r>
      <w:r w:rsidRPr="000F1392">
        <w:rPr>
          <w:rFonts w:ascii="Calibri" w:eastAsia="Tahoma" w:hAnsi="Calibri" w:cs="Calibri"/>
          <w:b/>
          <w:color w:val="000000" w:themeColor="text1"/>
        </w:rPr>
        <w:t>Brit Award for Best Group</w:t>
      </w:r>
      <w:r w:rsidRPr="000F1392">
        <w:rPr>
          <w:rFonts w:ascii="Calibri" w:eastAsia="Tahoma" w:hAnsi="Calibri" w:cs="Calibri"/>
          <w:color w:val="000000" w:themeColor="text1"/>
        </w:rPr>
        <w:t xml:space="preserve">. </w:t>
      </w:r>
    </w:p>
    <w:p w14:paraId="23E7864A" w14:textId="77777777" w:rsidR="006112BB" w:rsidRPr="000F1392" w:rsidRDefault="006112BB" w:rsidP="000F1392">
      <w:pPr>
        <w:spacing w:line="240" w:lineRule="auto"/>
        <w:rPr>
          <w:rFonts w:ascii="Calibri" w:eastAsia="Tahoma" w:hAnsi="Calibri" w:cs="Calibri"/>
          <w:color w:val="000000" w:themeColor="text1"/>
        </w:rPr>
      </w:pPr>
    </w:p>
    <w:p w14:paraId="35E18C1C" w14:textId="343ECBFE" w:rsidR="006112BB" w:rsidRPr="000F1392" w:rsidRDefault="00000000" w:rsidP="000F1392">
      <w:pPr>
        <w:spacing w:line="240" w:lineRule="auto"/>
        <w:rPr>
          <w:rFonts w:ascii="Calibri" w:eastAsia="Tahoma" w:hAnsi="Calibri" w:cs="Calibri"/>
          <w:color w:val="000000" w:themeColor="text1"/>
        </w:rPr>
      </w:pPr>
      <w:r w:rsidRPr="000F1392">
        <w:rPr>
          <w:rFonts w:ascii="Calibri" w:eastAsia="Tahoma" w:hAnsi="Calibri" w:cs="Calibri"/>
          <w:color w:val="000000" w:themeColor="text1"/>
        </w:rPr>
        <w:t xml:space="preserve">August 29th, </w:t>
      </w:r>
      <w:proofErr w:type="gramStart"/>
      <w:r w:rsidRPr="000F1392">
        <w:rPr>
          <w:rFonts w:ascii="Calibri" w:eastAsia="Tahoma" w:hAnsi="Calibri" w:cs="Calibri"/>
          <w:color w:val="000000" w:themeColor="text1"/>
        </w:rPr>
        <w:t>2025</w:t>
      </w:r>
      <w:proofErr w:type="gramEnd"/>
      <w:r w:rsidRPr="000F1392">
        <w:rPr>
          <w:rFonts w:ascii="Calibri" w:eastAsia="Tahoma" w:hAnsi="Calibri" w:cs="Calibri"/>
          <w:color w:val="000000" w:themeColor="text1"/>
        </w:rPr>
        <w:t xml:space="preserve"> will see the release of Wolf Alice’s fourth album </w:t>
      </w:r>
      <w:r w:rsidRPr="000F1392">
        <w:rPr>
          <w:rFonts w:ascii="Calibri" w:eastAsia="Tahoma" w:hAnsi="Calibri" w:cs="Calibri"/>
          <w:b/>
          <w:i/>
          <w:color w:val="000000" w:themeColor="text1"/>
        </w:rPr>
        <w:t>The Clearing</w:t>
      </w:r>
      <w:r w:rsidRPr="000F1392">
        <w:rPr>
          <w:rFonts w:ascii="Calibri" w:eastAsia="Tahoma" w:hAnsi="Calibri" w:cs="Calibri"/>
          <w:b/>
          <w:color w:val="000000" w:themeColor="text1"/>
        </w:rPr>
        <w:t xml:space="preserve"> </w:t>
      </w:r>
      <w:r w:rsidRPr="000F1392">
        <w:rPr>
          <w:rFonts w:ascii="Calibri" w:eastAsia="Tahoma" w:hAnsi="Calibri" w:cs="Calibri"/>
          <w:color w:val="000000" w:themeColor="text1"/>
        </w:rPr>
        <w:t>via their new global label home, Sony Music and finds them at the peak of their powers, grown into a band of significant cultural importance. Written in Seven Sisters</w:t>
      </w:r>
      <w:r w:rsidR="000A7EDB">
        <w:rPr>
          <w:rFonts w:ascii="Calibri" w:eastAsia="Tahoma" w:hAnsi="Calibri" w:cs="Calibri"/>
          <w:color w:val="000000" w:themeColor="text1"/>
        </w:rPr>
        <w:t>, North London</w:t>
      </w:r>
      <w:r w:rsidRPr="000F1392">
        <w:rPr>
          <w:rFonts w:ascii="Calibri" w:eastAsia="Tahoma" w:hAnsi="Calibri" w:cs="Calibri"/>
          <w:color w:val="000000" w:themeColor="text1"/>
        </w:rPr>
        <w:t xml:space="preserve"> and recorded in LA with Grammy-winning, master producer Greg Kurstin last year, </w:t>
      </w:r>
      <w:r w:rsidRPr="000F1392">
        <w:rPr>
          <w:rFonts w:ascii="Calibri" w:eastAsia="Tahoma" w:hAnsi="Calibri" w:cs="Calibri"/>
          <w:i/>
          <w:color w:val="000000" w:themeColor="text1"/>
        </w:rPr>
        <w:t>The Clearing</w:t>
      </w:r>
      <w:r w:rsidRPr="000F1392">
        <w:rPr>
          <w:rFonts w:ascii="Calibri" w:eastAsia="Tahoma" w:hAnsi="Calibri" w:cs="Calibri"/>
          <w:color w:val="000000" w:themeColor="text1"/>
        </w:rPr>
        <w:t xml:space="preserve"> reveals where Wolf Alice stand sonically in 2025, delivering a supremely confident collection of songs bursting with ambition, ideas and emotion; </w:t>
      </w:r>
      <w:r w:rsidRPr="000F1392">
        <w:rPr>
          <w:rFonts w:ascii="Calibri" w:eastAsia="Tahoma" w:hAnsi="Calibri" w:cs="Calibri"/>
          <w:i/>
          <w:color w:val="000000" w:themeColor="text1"/>
        </w:rPr>
        <w:t>The Clearing</w:t>
      </w:r>
      <w:r w:rsidRPr="000F1392">
        <w:rPr>
          <w:rFonts w:ascii="Calibri" w:eastAsia="Tahoma" w:hAnsi="Calibri" w:cs="Calibri"/>
          <w:color w:val="000000" w:themeColor="text1"/>
        </w:rPr>
        <w:t xml:space="preserve"> is a truly timeless record. </w:t>
      </w:r>
    </w:p>
    <w:p w14:paraId="402D831C" w14:textId="77777777" w:rsidR="000F1392" w:rsidRPr="000F1392" w:rsidRDefault="000F1392" w:rsidP="000F1392">
      <w:pPr>
        <w:spacing w:line="240" w:lineRule="auto"/>
        <w:rPr>
          <w:rFonts w:ascii="Calibri" w:eastAsia="Tahoma" w:hAnsi="Calibri" w:cs="Calibri"/>
          <w:color w:val="000000" w:themeColor="text1"/>
        </w:rPr>
      </w:pPr>
    </w:p>
    <w:p w14:paraId="3C51892B" w14:textId="18B54019" w:rsidR="000F1392" w:rsidRPr="000F1392" w:rsidRDefault="000F1392" w:rsidP="000F1392">
      <w:pPr>
        <w:spacing w:line="240" w:lineRule="auto"/>
        <w:rPr>
          <w:rFonts w:ascii="Calibri" w:eastAsia="Times New Roman" w:hAnsi="Calibri" w:cs="Calibri"/>
          <w:lang w:val="en-GB"/>
        </w:rPr>
      </w:pPr>
      <w:r w:rsidRPr="000F1392">
        <w:rPr>
          <w:rFonts w:ascii="Calibri" w:eastAsia="Times New Roman" w:hAnsi="Calibri" w:cs="Calibri"/>
          <w:color w:val="000000"/>
          <w:lang w:val="en-GB"/>
        </w:rPr>
        <w:t>Both playful and serious, ironic and straight-</w:t>
      </w:r>
      <w:proofErr w:type="spellStart"/>
      <w:proofErr w:type="gramStart"/>
      <w:r w:rsidRPr="000F1392">
        <w:rPr>
          <w:rFonts w:ascii="Calibri" w:eastAsia="Times New Roman" w:hAnsi="Calibri" w:cs="Calibri"/>
          <w:color w:val="000000"/>
          <w:lang w:val="en-GB"/>
        </w:rPr>
        <w:t>talking,</w:t>
      </w:r>
      <w:r w:rsidRPr="000F1392">
        <w:rPr>
          <w:rFonts w:ascii="Calibri" w:eastAsia="Times New Roman" w:hAnsi="Calibri" w:cs="Calibri"/>
          <w:i/>
          <w:iCs/>
          <w:color w:val="000000"/>
          <w:lang w:val="en-GB"/>
        </w:rPr>
        <w:t>The</w:t>
      </w:r>
      <w:proofErr w:type="spellEnd"/>
      <w:proofErr w:type="gramEnd"/>
      <w:r w:rsidRPr="000F1392">
        <w:rPr>
          <w:rFonts w:ascii="Calibri" w:eastAsia="Times New Roman" w:hAnsi="Calibri" w:cs="Calibri"/>
          <w:i/>
          <w:iCs/>
          <w:color w:val="000000"/>
          <w:lang w:val="en-GB"/>
        </w:rPr>
        <w:t xml:space="preserve"> Clearing </w:t>
      </w:r>
      <w:r w:rsidRPr="000F1392">
        <w:rPr>
          <w:rFonts w:ascii="Calibri" w:eastAsia="Times New Roman" w:hAnsi="Calibri" w:cs="Calibri"/>
          <w:color w:val="000000"/>
          <w:lang w:val="en-GB"/>
        </w:rPr>
        <w:t>is a progressive shift from a band whose exploration of love, loss and human connection has already articulated the coming-of-age experience for a whole generation. It’s a classic pop/rock album that nods to the ‘70s while remaining rooted firmly in the present. If Fleetwood Mac wrote an album today in North London, you’d get somewhere close to this run of effortlessly grand tracks, each as distinct as the last. Sonically, there is no waste, no fuss, with more authoritative melodies than the band has ever crafted before. This is a new beginning, and each of the band feels it as keenly as listeners will. </w:t>
      </w:r>
    </w:p>
    <w:p w14:paraId="10391566" w14:textId="77777777" w:rsidR="000F1392" w:rsidRPr="000F1392" w:rsidRDefault="000F1392" w:rsidP="000F1392">
      <w:pPr>
        <w:spacing w:line="240" w:lineRule="auto"/>
        <w:rPr>
          <w:rFonts w:ascii="Calibri" w:eastAsia="Tahoma" w:hAnsi="Calibri" w:cs="Calibri"/>
          <w:color w:val="000000" w:themeColor="text1"/>
        </w:rPr>
      </w:pPr>
    </w:p>
    <w:p w14:paraId="28C8CF23" w14:textId="211A2681" w:rsidR="006112BB" w:rsidRPr="000F1392" w:rsidRDefault="00000000" w:rsidP="000F1392">
      <w:pPr>
        <w:spacing w:line="240" w:lineRule="auto"/>
        <w:rPr>
          <w:rFonts w:ascii="Calibri" w:eastAsia="Tahoma" w:hAnsi="Calibri" w:cs="Calibri"/>
          <w:color w:val="000000" w:themeColor="text1"/>
        </w:rPr>
      </w:pPr>
      <w:r w:rsidRPr="000F1392">
        <w:rPr>
          <w:rFonts w:ascii="Calibri" w:eastAsia="Tahoma" w:hAnsi="Calibri" w:cs="Calibri"/>
          <w:color w:val="000000" w:themeColor="text1"/>
        </w:rPr>
        <w:t xml:space="preserve">Across their career, Wolf Alice have toured the world multiple times on headline sold out tours, gracing numerous festival stages and supporting an array of key artists. This summer so far sees confirmed slots at </w:t>
      </w:r>
      <w:r w:rsidRPr="000F1392">
        <w:rPr>
          <w:rFonts w:ascii="Calibri" w:eastAsia="Tahoma" w:hAnsi="Calibri" w:cs="Calibri"/>
          <w:b/>
          <w:color w:val="000000" w:themeColor="text1"/>
        </w:rPr>
        <w:t xml:space="preserve">Radio 1’s Big </w:t>
      </w:r>
      <w:proofErr w:type="gramStart"/>
      <w:r w:rsidRPr="000F1392">
        <w:rPr>
          <w:rFonts w:ascii="Calibri" w:eastAsia="Tahoma" w:hAnsi="Calibri" w:cs="Calibri"/>
          <w:b/>
          <w:color w:val="000000" w:themeColor="text1"/>
        </w:rPr>
        <w:t xml:space="preserve">Weekend </w:t>
      </w:r>
      <w:r w:rsidRPr="000F1392">
        <w:rPr>
          <w:rFonts w:ascii="Calibri" w:eastAsia="Tahoma" w:hAnsi="Calibri" w:cs="Calibri"/>
          <w:color w:val="000000" w:themeColor="text1"/>
        </w:rPr>
        <w:t xml:space="preserve"> and</w:t>
      </w:r>
      <w:proofErr w:type="gramEnd"/>
      <w:r w:rsidRPr="000F1392">
        <w:rPr>
          <w:rFonts w:ascii="Calibri" w:eastAsia="Tahoma" w:hAnsi="Calibri" w:cs="Calibri"/>
          <w:color w:val="000000" w:themeColor="text1"/>
        </w:rPr>
        <w:t xml:space="preserve"> </w:t>
      </w:r>
      <w:r w:rsidRPr="000F1392">
        <w:rPr>
          <w:rFonts w:ascii="Calibri" w:eastAsia="Tahoma" w:hAnsi="Calibri" w:cs="Calibri"/>
          <w:b/>
          <w:color w:val="000000" w:themeColor="text1"/>
        </w:rPr>
        <w:t xml:space="preserve">Glastonbury </w:t>
      </w:r>
      <w:r w:rsidRPr="000F1392">
        <w:rPr>
          <w:rFonts w:ascii="Calibri" w:eastAsia="Tahoma" w:hAnsi="Calibri" w:cs="Calibri"/>
          <w:color w:val="000000" w:themeColor="text1"/>
        </w:rPr>
        <w:t>with a huge headline world tour scheduled for the end of 2025.</w:t>
      </w:r>
    </w:p>
    <w:p w14:paraId="3ABF37B3" w14:textId="77777777" w:rsidR="006112BB" w:rsidRDefault="006112BB"/>
    <w:sectPr w:rsidR="006112B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42626D5F-C710-F34D-AC4D-22B0AA0924ED}"/>
    <w:embedItalic r:id="rId2" w:fontKey="{036FFEE2-9E8B-F841-BE36-DEC108739DED}"/>
  </w:font>
  <w:font w:name="Times New Roman">
    <w:panose1 w:val="02020603050405020304"/>
    <w:charset w:val="00"/>
    <w:family w:val="roman"/>
    <w:pitch w:val="variable"/>
    <w:sig w:usb0="E0002EFF" w:usb1="C000785B" w:usb2="00000009" w:usb3="00000000" w:csb0="000001FF" w:csb1="00000000"/>
    <w:embedRegular r:id="rId3" w:fontKey="{EC2434E4-AB04-0544-84C1-618973BDFC19}"/>
    <w:embedItalic r:id="rId4" w:fontKey="{E481B533-D3F7-1B4A-9311-8A406086C592}"/>
  </w:font>
  <w:font w:name="Tahoma">
    <w:panose1 w:val="020B0604030504040204"/>
    <w:charset w:val="00"/>
    <w:family w:val="swiss"/>
    <w:pitch w:val="variable"/>
    <w:sig w:usb0="E1002EFF" w:usb1="C000605B" w:usb2="00000029" w:usb3="00000000" w:csb0="000101FF" w:csb1="00000000"/>
    <w:embedRegular r:id="rId5" w:fontKey="{0E56E340-8561-6643-BAF5-D7B7610CA03D}"/>
    <w:embedBold r:id="rId6" w:fontKey="{D99284E7-2614-064A-8E7E-5E9A19B84FF7}"/>
    <w:embedItalic r:id="rId7" w:fontKey="{E49D3290-4C13-A74F-95DE-9BC6B7249516}"/>
    <w:embedBoldItalic r:id="rId8" w:fontKey="{007BBE63-9576-D24D-AE00-1417231ED2CC}"/>
  </w:font>
  <w:font w:name="Calibri">
    <w:panose1 w:val="020F0502020204030204"/>
    <w:charset w:val="00"/>
    <w:family w:val="swiss"/>
    <w:pitch w:val="variable"/>
    <w:sig w:usb0="E0002AFF" w:usb1="C000247B" w:usb2="00000009" w:usb3="00000000" w:csb0="000001FF" w:csb1="00000000"/>
    <w:embedRegular r:id="rId9" w:fontKey="{47FC278F-E904-C14D-877B-2882F2FDBAA3}"/>
    <w:embedBold r:id="rId10" w:fontKey="{A1A5CC08-E9C0-764F-A41C-EB80A5E2FB2F}"/>
    <w:embedItalic r:id="rId11" w:fontKey="{B9EFF9B3-12A8-A34E-83D7-F0C71BF127C2}"/>
    <w:embedBoldItalic r:id="rId12" w:fontKey="{9E85EBB5-73E4-B54C-924F-BC69D1BEFD1F}"/>
  </w:font>
  <w:font w:name="Cambria">
    <w:panose1 w:val="02040503050406030204"/>
    <w:charset w:val="00"/>
    <w:family w:val="roman"/>
    <w:pitch w:val="variable"/>
    <w:sig w:usb0="E00006FF" w:usb1="420024FF" w:usb2="02000000" w:usb3="00000000" w:csb0="0000019F" w:csb1="00000000"/>
    <w:embedRegular r:id="rId13" w:fontKey="{116ACCD5-9A12-BA45-BFF6-A995898766E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2BB"/>
    <w:rsid w:val="000A7EDB"/>
    <w:rsid w:val="000F1392"/>
    <w:rsid w:val="001C3089"/>
    <w:rsid w:val="006112BB"/>
    <w:rsid w:val="006649DD"/>
    <w:rsid w:val="00BB036E"/>
    <w:rsid w:val="00CC773F"/>
    <w:rsid w:val="00F56B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64D384F"/>
  <w15:docId w15:val="{08FAFA13-3AA6-A54F-8FBB-276F2C2D5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0F1392"/>
    <w:pPr>
      <w:spacing w:before="100" w:beforeAutospacing="1" w:after="100" w:afterAutospacing="1" w:line="240" w:lineRule="auto"/>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79509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CB010F20318884EB36FE768C93DBD99" ma:contentTypeVersion="18" ma:contentTypeDescription="Ein neues Dokument erstellen." ma:contentTypeScope="" ma:versionID="f98ac83d0ee1111697ce500cebebd7df">
  <xsd:schema xmlns:xsd="http://www.w3.org/2001/XMLSchema" xmlns:xs="http://www.w3.org/2001/XMLSchema" xmlns:p="http://schemas.microsoft.com/office/2006/metadata/properties" xmlns:ns2="436bd9e5-a416-4395-b5b5-c1db9a661de5" xmlns:ns3="9310bea9-1b23-4dc7-ab37-76cb6d41b5a1" targetNamespace="http://schemas.microsoft.com/office/2006/metadata/properties" ma:root="true" ma:fieldsID="b989a1827317d2b4e22c7edf9584564f" ns2:_="" ns3:_="">
    <xsd:import namespace="436bd9e5-a416-4395-b5b5-c1db9a661de5"/>
    <xsd:import namespace="9310bea9-1b23-4dc7-ab37-76cb6d41b5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6bd9e5-a416-4395-b5b5-c1db9a661d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b4e9b83-546f-429e-980e-7eaee35d051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10bea9-1b23-4dc7-ab37-76cb6d41b5a1"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3e04b534-5376-468a-982b-6408267c2cc6}" ma:internalName="TaxCatchAll" ma:showField="CatchAllData" ma:web="9310bea9-1b23-4dc7-ab37-76cb6d41b5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310bea9-1b23-4dc7-ab37-76cb6d41b5a1" xsi:nil="true"/>
    <lcf76f155ced4ddcb4097134ff3c332f xmlns="436bd9e5-a416-4395-b5b5-c1db9a661de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E52A437-1BC6-46FD-B55F-7D9E9C7B801D}"/>
</file>

<file path=customXml/itemProps2.xml><?xml version="1.0" encoding="utf-8"?>
<ds:datastoreItem xmlns:ds="http://schemas.openxmlformats.org/officeDocument/2006/customXml" ds:itemID="{D04F1DC5-E5AD-426B-83E8-D813A8C61AB6}"/>
</file>

<file path=customXml/itemProps3.xml><?xml version="1.0" encoding="utf-8"?>
<ds:datastoreItem xmlns:ds="http://schemas.openxmlformats.org/officeDocument/2006/customXml" ds:itemID="{B24CCAA3-932B-4717-8239-F42C8C0BB23E}"/>
</file>

<file path=docProps/app.xml><?xml version="1.0" encoding="utf-8"?>
<Properties xmlns="http://schemas.openxmlformats.org/officeDocument/2006/extended-properties" xmlns:vt="http://schemas.openxmlformats.org/officeDocument/2006/docPropsVTypes">
  <Template>Normal.dotm</Template>
  <TotalTime>4</TotalTime>
  <Pages>1</Pages>
  <Words>298</Words>
  <Characters>1703</Characters>
  <Application>Microsoft Office Word</Application>
  <DocSecurity>0</DocSecurity>
  <Lines>14</Lines>
  <Paragraphs>3</Paragraphs>
  <ScaleCrop>false</ScaleCrop>
  <Company/>
  <LinksUpToDate>false</LinksUpToDate>
  <CharactersWithSpaces>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Eloise Porteous</cp:lastModifiedBy>
  <cp:revision>7</cp:revision>
  <dcterms:created xsi:type="dcterms:W3CDTF">2025-05-09T09:10:00Z</dcterms:created>
  <dcterms:modified xsi:type="dcterms:W3CDTF">2025-05-13T18:16:00Z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0x0101004CB010F20318884EB36FE768C93DBD99</vt:lpwstr>
  </property>
</Properties>
</file>